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7" w:rsidRDefault="00E545A7" w:rsidP="00BC4D4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C4D46" w:rsidRPr="00F54098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4098">
        <w:rPr>
          <w:rFonts w:ascii="Times New Roman" w:hAnsi="Times New Roman"/>
          <w:b/>
          <w:sz w:val="24"/>
          <w:szCs w:val="24"/>
        </w:rPr>
        <w:t>Муниципальное общеобразовательное  учреждение</w:t>
      </w:r>
    </w:p>
    <w:p w:rsidR="00BC4D46" w:rsidRPr="00F54098" w:rsidRDefault="00F54098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4098">
        <w:rPr>
          <w:rFonts w:ascii="Times New Roman" w:hAnsi="Times New Roman"/>
          <w:b/>
          <w:sz w:val="24"/>
          <w:szCs w:val="24"/>
        </w:rPr>
        <w:t>«Средняя школа № 1</w:t>
      </w:r>
      <w:r w:rsidR="00BC4D46" w:rsidRPr="00F54098">
        <w:rPr>
          <w:rFonts w:ascii="Times New Roman" w:hAnsi="Times New Roman"/>
          <w:b/>
          <w:sz w:val="24"/>
          <w:szCs w:val="24"/>
        </w:rPr>
        <w:t>7» г. Ярославля</w:t>
      </w:r>
    </w:p>
    <w:p w:rsidR="00BC4D46" w:rsidRPr="00BC4D46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12015"/>
      </w:tblGrid>
      <w:tr w:rsidR="00E545A7" w:rsidRPr="00BC4D46" w:rsidTr="00E545A7">
        <w:tc>
          <w:tcPr>
            <w:tcW w:w="12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45A7" w:rsidRPr="00E545A7" w:rsidRDefault="00E545A7" w:rsidP="00E545A7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545A7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Рассмотрена</w:t>
            </w:r>
            <w:proofErr w:type="gramEnd"/>
            <w:r w:rsidRPr="00E545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на заседании </w:t>
            </w:r>
          </w:p>
          <w:p w:rsidR="00E545A7" w:rsidRPr="00E545A7" w:rsidRDefault="00E545A7" w:rsidP="00E545A7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i/>
                <w:sz w:val="24"/>
                <w:szCs w:val="24"/>
              </w:rPr>
              <w:t>протокол № 1</w:t>
            </w:r>
          </w:p>
          <w:p w:rsidR="00E545A7" w:rsidRPr="00E545A7" w:rsidRDefault="00F54098" w:rsidP="00E54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30/08/2022 </w:t>
            </w:r>
            <w:r w:rsidR="00E545A7" w:rsidRPr="00E5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E545A7" w:rsidRPr="00BC4D46" w:rsidRDefault="00E545A7" w:rsidP="00E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5A7" w:rsidRPr="00AC25D8" w:rsidRDefault="00E545A7" w:rsidP="007F4B2D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5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УтвержденаМО </w:t>
            </w:r>
          </w:p>
          <w:p w:rsidR="00E545A7" w:rsidRPr="00E545A7" w:rsidRDefault="00E545A7" w:rsidP="007F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5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Утверждена</w:t>
            </w:r>
            <w:proofErr w:type="gramEnd"/>
            <w:r w:rsidRPr="00E5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E545A7" w:rsidRPr="00E545A7" w:rsidRDefault="00E545A7" w:rsidP="007F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школе №</w:t>
            </w:r>
          </w:p>
          <w:p w:rsidR="00E545A7" w:rsidRPr="00E545A7" w:rsidRDefault="00F54098" w:rsidP="007F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 01/09/2022 </w:t>
            </w:r>
            <w:r w:rsidR="00E545A7" w:rsidRPr="00E5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E545A7" w:rsidRPr="00AC25D8" w:rsidRDefault="00E545A7" w:rsidP="007F4B2D">
            <w:pPr>
              <w:pStyle w:val="a4"/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C4D46" w:rsidRPr="00BC4D46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C4D46" w:rsidRPr="00BC4D46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C4D46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C4D46" w:rsidRDefault="00BC4D46" w:rsidP="00BC4D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C4D46" w:rsidRPr="008640EB" w:rsidRDefault="00BC4D46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BC4D46" w:rsidRPr="008640EB" w:rsidRDefault="00BC4D46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курсу внеурочной деятельности</w:t>
      </w:r>
    </w:p>
    <w:p w:rsidR="00BC4D46" w:rsidRPr="00BC4D46" w:rsidRDefault="004F1C0E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70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Занимательный 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4D46" w:rsidRPr="008640EB" w:rsidRDefault="00BC4D46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Направление:  </w:t>
      </w:r>
      <w:proofErr w:type="spellStart"/>
      <w:r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40EB" w:rsidRPr="00BC4D46" w:rsidRDefault="008640EB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 класс</w:t>
      </w:r>
    </w:p>
    <w:p w:rsidR="008640EB" w:rsidRPr="008640EB" w:rsidRDefault="00E545A7" w:rsidP="00E54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 реализации – 1 год  (20</w:t>
      </w:r>
      <w:r w:rsidR="00F54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22-202</w:t>
      </w:r>
      <w:r w:rsidR="00702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640EB" w:rsidRPr="0086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год)</w:t>
      </w:r>
    </w:p>
    <w:p w:rsidR="00BC4D46" w:rsidRPr="00F54098" w:rsidRDefault="00BC4D46" w:rsidP="00E545A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54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</w:t>
      </w:r>
      <w:proofErr w:type="gramEnd"/>
      <w:r w:rsidRPr="00F54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оставитель</w:t>
      </w:r>
      <w:proofErr w:type="spellEnd"/>
      <w:r w:rsidRPr="00F54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5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А.М</w:t>
      </w:r>
      <w:r w:rsidR="00F5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4098" w:rsidRPr="00F54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="00F5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0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54098" w:rsidRPr="00F5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</w:p>
    <w:p w:rsidR="00BC4D46" w:rsidRPr="00BC4D46" w:rsidRDefault="00BC4D46" w:rsidP="00E5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Ярославль</w:t>
      </w:r>
    </w:p>
    <w:p w:rsidR="00BC4D46" w:rsidRPr="00BC4D46" w:rsidRDefault="00F54098" w:rsidP="00E5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C4D46"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C4D46" w:rsidRDefault="00BC4D46" w:rsidP="00BC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6CF" w:rsidRDefault="00D946CF" w:rsidP="00D946CF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CE" w:rsidRDefault="00BB50CE" w:rsidP="00D946CF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CE" w:rsidRDefault="00BB50CE" w:rsidP="00D946CF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CE" w:rsidRPr="00D946CF" w:rsidRDefault="00BB50CE" w:rsidP="00D946CF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Pr="008640EB" w:rsidRDefault="00BC4D46" w:rsidP="008640E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946CF" w:rsidRDefault="00D946CF" w:rsidP="00D946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6CF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Нормативной базой рабочей программы организации внеурочной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клуба </w:t>
      </w:r>
      <w:r w:rsidRPr="00D946C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kern w:val="26"/>
          <w:sz w:val="24"/>
          <w:szCs w:val="24"/>
        </w:rPr>
        <w:t>Интеллект</w:t>
      </w:r>
      <w:r w:rsidRPr="00D946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B50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6CF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BB50CE" w:rsidRDefault="00BB50CE" w:rsidP="00BB50CE">
      <w:pPr>
        <w:pStyle w:val="ad"/>
        <w:numPr>
          <w:ilvl w:val="0"/>
          <w:numId w:val="14"/>
        </w:numPr>
      </w:pPr>
      <w:bookmarkStart w:id="0" w:name="_Toc294246108"/>
      <w:r>
        <w:rPr>
          <w:spacing w:val="-6"/>
        </w:rPr>
        <w:t xml:space="preserve">Федеральный закон от 29 </w:t>
      </w:r>
      <w:r>
        <w:t>декабря 2012 г. N 273-ФЗ "Об образовании в Российской Федерации;</w:t>
      </w:r>
    </w:p>
    <w:p w:rsidR="00BB50CE" w:rsidRDefault="00BB50CE" w:rsidP="00BB50CE">
      <w:pPr>
        <w:pStyle w:val="ad"/>
        <w:numPr>
          <w:ilvl w:val="0"/>
          <w:numId w:val="14"/>
        </w:numPr>
      </w:pPr>
      <w:r>
        <w:t xml:space="preserve">Федеральный государственный образовательный стандарт начального общего образования, </w:t>
      </w:r>
      <w:r>
        <w:rPr>
          <w:spacing w:val="7"/>
        </w:rPr>
        <w:t xml:space="preserve">утвержденный приказом Министерства образования и науки РФ </w:t>
      </w:r>
      <w:r>
        <w:rPr>
          <w:spacing w:val="1"/>
        </w:rPr>
        <w:t xml:space="preserve">от 06.10.2009г. №373 с изменениями </w:t>
      </w:r>
      <w:r>
        <w:t xml:space="preserve">от 31.12.2015г. № 1576; </w:t>
      </w:r>
    </w:p>
    <w:p w:rsidR="00BB50CE" w:rsidRDefault="00BB50CE" w:rsidP="00BB50CE">
      <w:pPr>
        <w:pStyle w:val="ad"/>
        <w:numPr>
          <w:ilvl w:val="0"/>
          <w:numId w:val="14"/>
        </w:numPr>
      </w:pPr>
      <w:r>
        <w:t xml:space="preserve">Основная образовательная программа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начального общего </w:t>
      </w:r>
      <w:r>
        <w:rPr>
          <w:rFonts w:eastAsia="Times New Roman"/>
          <w:color w:val="000000"/>
          <w:spacing w:val="-7"/>
          <w:sz w:val="23"/>
          <w:szCs w:val="23"/>
        </w:rPr>
        <w:t>образования</w:t>
      </w:r>
      <w:r>
        <w:t xml:space="preserve"> Муниципального общеобразовательн</w:t>
      </w:r>
      <w:r w:rsidR="00F54098">
        <w:t>ого учреждения «Средняя школа №17».</w:t>
      </w:r>
    </w:p>
    <w:p w:rsid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новизна программы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данной программы обусловлена рядом причин. В последнее время увеличилось число детей, испытывающих трудности при усвоении школьной программы. Одной из причин школьной </w:t>
      </w: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нарушение письменной речи. Нарушения письма и чтения являются достаточно распространенными среди учащихся как коррекционных, так и массовых школ, они препятствуют полноценному освоению школьных знаний. Поэтому без специально организованной, систематической помощи специалистов эти нарушения не могут быть скомпенсированы. Особенностью программы является индивидуально-ориентированное применение психолого-педагогических технологий, преимущественное использование наглядно-практических методов, широкое использование занимательного и игрового материала. Значительная часть заданий выполняется устно с целью обеспечения речевой практики ребенка и его наблюдений за языковыми явлениями и с целью развития творческой самостоятельности в речевой сфере.</w:t>
      </w:r>
    </w:p>
    <w:p w:rsid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данного курса: </w:t>
      </w: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и воспитательной среды для преодоления трудностей овладения навыками письменной речи (грамотного письма и чтения).</w:t>
      </w:r>
    </w:p>
    <w:p w:rsid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нормах языка и их использовании в речи;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базовые навыки грамотного письма и чтения;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и закрепление основных и наиболее трудных тем по русскому языку.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предпосылки для успешного преодоления трудностей формирования навыков грамотного и чтения у школьников;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орфографическую зоркость;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деятельность (психические функции, навыки самоконтроля и регуляции деятельности);</w:t>
      </w:r>
    </w:p>
    <w:p w:rsidR="00BC4D46" w:rsidRPr="00BC4D46" w:rsidRDefault="00BC4D46" w:rsidP="00BC4D46">
      <w:pPr>
        <w:numPr>
          <w:ilvl w:val="0"/>
          <w:numId w:val="2"/>
        </w:numPr>
        <w:shd w:val="clear" w:color="auto" w:fill="FFFFFF"/>
        <w:spacing w:after="0" w:line="240" w:lineRule="auto"/>
        <w:ind w:left="78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графо-моторные навыки.</w:t>
      </w:r>
    </w:p>
    <w:p w:rsid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основными принципами: единства диагностики, коррекции и развития, совместного обучения с родителями, доступности, дифференцированного индивидуального подхода.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предназначена для работы с 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имеющими следующие трудности в усвоении навыка грамотного письма: </w:t>
      </w:r>
    </w:p>
    <w:p w:rsidR="00BC4D46" w:rsidRPr="00BC4D46" w:rsidRDefault="00BC4D46" w:rsidP="00BC4D4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недостаточнуюсформированность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сторон устной речи учащихся, главным образом фонематических процессов, лексико-грамматического строя речи, недоразвитие связной речи; </w:t>
      </w:r>
    </w:p>
    <w:p w:rsidR="00BC4D46" w:rsidRPr="00BC4D46" w:rsidRDefault="00BC4D46" w:rsidP="00BC4D4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недостаточнуюсформированность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деятельности, что затрудняет перенос учащимися имеющихся знаний на аналогичный материал; </w:t>
      </w:r>
    </w:p>
    <w:p w:rsidR="00BC4D46" w:rsidRPr="00BC4D46" w:rsidRDefault="00BC4D46" w:rsidP="00BC4D4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недостаточную </w:t>
      </w: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произвольного внимания и памяти, слабость функции контроля.</w:t>
      </w:r>
    </w:p>
    <w:p w:rsid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17 часов: занятия проводятся 1 раз в неделю у одной подгруппы. Две группы, наполняемостью по  8 человек.</w:t>
      </w:r>
    </w:p>
    <w:p w:rsidR="00BC4D46" w:rsidRDefault="00BC4D46" w:rsidP="00B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Pr="008640EB" w:rsidRDefault="00BC4D46" w:rsidP="008640E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 внеурочной деятельности</w:t>
      </w:r>
    </w:p>
    <w:p w:rsidR="00BC4D46" w:rsidRPr="00BC4D46" w:rsidRDefault="00BC4D46" w:rsidP="00BC4D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C4D46" w:rsidRPr="00BC4D46" w:rsidRDefault="00BC4D46" w:rsidP="00BC4D46">
      <w:pPr>
        <w:pStyle w:val="a6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C4D46" w:rsidRPr="00BC4D46" w:rsidRDefault="00BC4D46" w:rsidP="00BC4D46">
      <w:pPr>
        <w:pStyle w:val="a6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BC4D46" w:rsidRPr="00BC4D46" w:rsidRDefault="00BC4D46" w:rsidP="00B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Pr="00BC4D46" w:rsidRDefault="00BC4D46" w:rsidP="00BC4D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BC4D46" w:rsidRPr="00BC4D46" w:rsidRDefault="00BC4D46" w:rsidP="00BC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формулировать цель деятельности   с помощью учителя. 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рабочей тетради.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отличатьверно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 в учебнике (на развороте, в оглавлении, в словаре).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 совместной  работы всего класса.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BC4D46" w:rsidRPr="00BC4D46" w:rsidRDefault="00BC4D46" w:rsidP="00BC4D46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выполнять различные роли в группе (лидера, исполнителя, критика).</w:t>
      </w:r>
    </w:p>
    <w:p w:rsidR="00BC4D46" w:rsidRDefault="00BC4D46" w:rsidP="00BC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Default="00BC4D46" w:rsidP="00BC4D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C4D46" w:rsidRPr="00BC4D46" w:rsidRDefault="00BC4D46" w:rsidP="00BC4D4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предложений.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звуками и буквами.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 буквосочетаний ЖИ-ШИ, 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ЧУ-ЩУ.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и безударные гласные.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мягкого знака.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слов с безударной  гласной  в 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</w:t>
      </w:r>
    </w:p>
    <w:p w:rsidR="00BC4D46" w:rsidRPr="00BC4D46" w:rsidRDefault="00BC4D46" w:rsidP="00BC4D4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</w:t>
      </w:r>
    </w:p>
    <w:p w:rsid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отслеживания результатов  предусматриваются в следующие </w:t>
      </w: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4D46" w:rsidRPr="00BC4D46" w:rsidRDefault="00BC4D46" w:rsidP="00BC4D4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Стартовый, позволяющий определить исходный уровень развития учащихся.</w:t>
      </w:r>
    </w:p>
    <w:p w:rsidR="00BC4D46" w:rsidRPr="00BC4D46" w:rsidRDefault="00BC4D46" w:rsidP="00BC4D4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контроль.</w:t>
      </w:r>
    </w:p>
    <w:p w:rsidR="00BC4D46" w:rsidRPr="00BC4D46" w:rsidRDefault="00BC4D46" w:rsidP="00B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Default="00BC4D46" w:rsidP="00BC4D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8640EB" w:rsidRDefault="00BC4D46" w:rsidP="008640E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F4B2D" w:rsidRDefault="007F4B2D" w:rsidP="0086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5"/>
        <w:gridCol w:w="7675"/>
        <w:gridCol w:w="5214"/>
      </w:tblGrid>
      <w:tr w:rsidR="007F4B2D" w:rsidRPr="006F0313" w:rsidTr="007F4B2D">
        <w:tc>
          <w:tcPr>
            <w:tcW w:w="983" w:type="pct"/>
            <w:shd w:val="clear" w:color="auto" w:fill="auto"/>
          </w:tcPr>
          <w:p w:rsidR="007F4B2D" w:rsidRPr="006F0313" w:rsidRDefault="007F4B2D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0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2392" w:type="pct"/>
            <w:shd w:val="clear" w:color="auto" w:fill="auto"/>
          </w:tcPr>
          <w:p w:rsidR="007F4B2D" w:rsidRPr="006F0313" w:rsidRDefault="007F4B2D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0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625" w:type="pct"/>
            <w:shd w:val="clear" w:color="auto" w:fill="auto"/>
          </w:tcPr>
          <w:p w:rsidR="007F4B2D" w:rsidRPr="006F0313" w:rsidRDefault="007F4B2D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13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  <w:p w:rsidR="007F4B2D" w:rsidRPr="006F0313" w:rsidRDefault="007F4B2D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13">
              <w:rPr>
                <w:rFonts w:ascii="Times New Roman" w:hAnsi="Times New Roman"/>
                <w:b/>
                <w:sz w:val="24"/>
                <w:szCs w:val="24"/>
              </w:rPr>
              <w:t xml:space="preserve"> и виды деятельности</w:t>
            </w:r>
          </w:p>
        </w:tc>
      </w:tr>
      <w:tr w:rsidR="007F4B2D" w:rsidRPr="006F0313" w:rsidTr="007F4B2D">
        <w:tc>
          <w:tcPr>
            <w:tcW w:w="983" w:type="pct"/>
            <w:shd w:val="clear" w:color="auto" w:fill="auto"/>
          </w:tcPr>
          <w:p w:rsidR="007F4B2D" w:rsidRDefault="007F4B2D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F4B2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  <w:p w:rsidR="003068E0" w:rsidRPr="007F4B2D" w:rsidRDefault="003068E0" w:rsidP="007F4B2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(3 ч.)</w:t>
            </w:r>
          </w:p>
        </w:tc>
        <w:tc>
          <w:tcPr>
            <w:tcW w:w="2392" w:type="pct"/>
            <w:shd w:val="clear" w:color="auto" w:fill="auto"/>
          </w:tcPr>
          <w:p w:rsidR="007F4B2D" w:rsidRPr="006F0313" w:rsidRDefault="007F4B2D" w:rsidP="007F4B2D">
            <w:pPr>
              <w:pStyle w:val="a8"/>
              <w:spacing w:line="240" w:lineRule="auto"/>
              <w:ind w:firstLine="31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4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представление об устной и письменной речи как формах общения. </w:t>
            </w:r>
          </w:p>
        </w:tc>
        <w:tc>
          <w:tcPr>
            <w:tcW w:w="1625" w:type="pct"/>
            <w:shd w:val="clear" w:color="auto" w:fill="auto"/>
          </w:tcPr>
          <w:p w:rsidR="007F4B2D" w:rsidRPr="007F4B2D" w:rsidRDefault="007F4B2D" w:rsidP="007F4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высказываний с учетом цели общения,обстановки и ролевых отношений партнеров, реальных или воображаемых — героев произведений (по аналогии или по образцу).</w:t>
            </w:r>
          </w:p>
        </w:tc>
      </w:tr>
      <w:tr w:rsidR="007F4B2D" w:rsidRPr="006F0313" w:rsidTr="007F4B2D">
        <w:tc>
          <w:tcPr>
            <w:tcW w:w="983" w:type="pct"/>
            <w:shd w:val="clear" w:color="auto" w:fill="auto"/>
          </w:tcPr>
          <w:p w:rsidR="007F4B2D" w:rsidRDefault="007F4B2D" w:rsidP="007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  <w:p w:rsidR="003068E0" w:rsidRPr="00BC4D46" w:rsidRDefault="003068E0" w:rsidP="007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ч.)</w:t>
            </w:r>
          </w:p>
          <w:p w:rsidR="007F4B2D" w:rsidRDefault="007F4B2D" w:rsidP="007F4B2D">
            <w:pPr>
              <w:spacing w:line="240" w:lineRule="auto"/>
              <w:rPr>
                <w:b/>
              </w:rPr>
            </w:pPr>
          </w:p>
        </w:tc>
        <w:tc>
          <w:tcPr>
            <w:tcW w:w="2392" w:type="pct"/>
            <w:shd w:val="clear" w:color="auto" w:fill="auto"/>
          </w:tcPr>
          <w:p w:rsidR="007F4B2D" w:rsidRPr="007F4B2D" w:rsidRDefault="007F4B2D" w:rsidP="007F4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Слово, его </w:t>
            </w:r>
            <w:proofErr w:type="spellStart"/>
            <w:proofErr w:type="gramStart"/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звуко-буквенная</w:t>
            </w:r>
            <w:proofErr w:type="spellEnd"/>
            <w:proofErr w:type="gramEnd"/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форма. Звуки и буквы, их различие. Звуки гласные и согласные, их различие. Буквы, не обозначающие звуков: 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ь, ъ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.Дифференциация согласных звуков: твердые и мягкие, звонкие и глухие. Обозначение мягкости согласных звуков с помощью букв 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е, ё, ю, я, и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Шипящие согласные звуки (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ж, ш, ч, щ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Слог. Его звуковая структура; слогообразующая роль гласных звуков.</w:t>
            </w:r>
          </w:p>
        </w:tc>
        <w:tc>
          <w:tcPr>
            <w:tcW w:w="1625" w:type="pct"/>
            <w:shd w:val="clear" w:color="auto" w:fill="auto"/>
          </w:tcPr>
          <w:p w:rsidR="007F4B2D" w:rsidRPr="007F4B2D" w:rsidRDefault="007F4B2D" w:rsidP="007F4B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Деление слов на слоги. Постановка ударения.</w:t>
            </w:r>
          </w:p>
          <w:p w:rsidR="007F4B2D" w:rsidRPr="007F4B2D" w:rsidRDefault="007F4B2D" w:rsidP="007F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Упражнения в </w:t>
            </w:r>
            <w:proofErr w:type="spellStart"/>
            <w:proofErr w:type="gramStart"/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звуко-буквенном</w:t>
            </w:r>
            <w:proofErr w:type="spellEnd"/>
            <w:proofErr w:type="gramEnd"/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анализе слов.</w:t>
            </w:r>
          </w:p>
          <w:p w:rsidR="007F4B2D" w:rsidRPr="007F4B2D" w:rsidRDefault="007F4B2D" w:rsidP="007F4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Произношение ударных и безударных гласных звуков в слове</w:t>
            </w:r>
            <w:r w:rsidRPr="007F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F4B2D" w:rsidRDefault="007F4B2D" w:rsidP="007F4B2D">
            <w:pPr>
              <w:jc w:val="both"/>
              <w:rPr>
                <w:lang w:eastAsia="ru-RU"/>
              </w:rPr>
            </w:pPr>
          </w:p>
        </w:tc>
      </w:tr>
      <w:tr w:rsidR="007F4B2D" w:rsidRPr="006F0313" w:rsidTr="007F4B2D">
        <w:tc>
          <w:tcPr>
            <w:tcW w:w="983" w:type="pct"/>
            <w:shd w:val="clear" w:color="auto" w:fill="auto"/>
          </w:tcPr>
          <w:p w:rsidR="007F4B2D" w:rsidRPr="00BC4D46" w:rsidRDefault="007F4B2D" w:rsidP="007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предложение</w:t>
            </w:r>
          </w:p>
          <w:p w:rsidR="007F4B2D" w:rsidRPr="003068E0" w:rsidRDefault="003068E0" w:rsidP="003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E0">
              <w:rPr>
                <w:rFonts w:ascii="Times New Roman" w:hAnsi="Times New Roman" w:cs="Times New Roman"/>
                <w:b/>
                <w:sz w:val="24"/>
                <w:szCs w:val="24"/>
              </w:rPr>
              <w:t>(5 ч.)</w:t>
            </w:r>
          </w:p>
        </w:tc>
        <w:tc>
          <w:tcPr>
            <w:tcW w:w="2392" w:type="pct"/>
            <w:shd w:val="clear" w:color="auto" w:fill="auto"/>
          </w:tcPr>
          <w:p w:rsidR="007F4B2D" w:rsidRPr="00BC4D46" w:rsidRDefault="007F4B2D" w:rsidP="007F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 и его значение. Признаки предложения, смысловая и интонационная законченность предложения. Дифференциация предложений по цели высказывания. </w:t>
            </w:r>
          </w:p>
          <w:p w:rsidR="007F4B2D" w:rsidRPr="001D50C3" w:rsidRDefault="007F4B2D" w:rsidP="007F4B2D">
            <w:pPr>
              <w:spacing w:line="240" w:lineRule="auto"/>
              <w:jc w:val="both"/>
            </w:pPr>
          </w:p>
        </w:tc>
        <w:tc>
          <w:tcPr>
            <w:tcW w:w="1625" w:type="pct"/>
            <w:shd w:val="clear" w:color="auto" w:fill="auto"/>
          </w:tcPr>
          <w:p w:rsidR="007F4B2D" w:rsidRPr="007F4B2D" w:rsidRDefault="007F4B2D" w:rsidP="007F4B2D">
            <w:pPr>
              <w:jc w:val="both"/>
              <w:rPr>
                <w:lang w:eastAsia="ru-RU"/>
              </w:rPr>
            </w:pPr>
            <w:r w:rsidRPr="007F4B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номинативной функцией слова (называть предметы окружающего мира, их свойства и действия).</w:t>
            </w:r>
          </w:p>
        </w:tc>
      </w:tr>
      <w:tr w:rsidR="007F4B2D" w:rsidRPr="006F0313" w:rsidTr="007F4B2D">
        <w:tc>
          <w:tcPr>
            <w:tcW w:w="983" w:type="pct"/>
            <w:shd w:val="clear" w:color="auto" w:fill="auto"/>
          </w:tcPr>
          <w:p w:rsidR="003068E0" w:rsidRDefault="003068E0" w:rsidP="0030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 слова</w:t>
            </w:r>
          </w:p>
          <w:p w:rsidR="003068E0" w:rsidRPr="00BC4D46" w:rsidRDefault="003068E0" w:rsidP="0030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ч.)</w:t>
            </w:r>
          </w:p>
          <w:p w:rsidR="007F4B2D" w:rsidRPr="00BC4D46" w:rsidRDefault="007F4B2D" w:rsidP="007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7F4B2D" w:rsidRPr="00BC4D46" w:rsidRDefault="003068E0" w:rsidP="007F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Словообразование. Состав слова: корень, приставка, суффикс, окончание; </w:t>
            </w:r>
            <w:r w:rsidRPr="00306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выделение корня слова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основе подбора однокоренных слов (с помощью учителя). Сопоставление значения и написания однокоренных слов.</w:t>
            </w:r>
          </w:p>
        </w:tc>
        <w:tc>
          <w:tcPr>
            <w:tcW w:w="1625" w:type="pct"/>
            <w:shd w:val="clear" w:color="auto" w:fill="auto"/>
          </w:tcPr>
          <w:p w:rsidR="003068E0" w:rsidRPr="003068E0" w:rsidRDefault="003068E0" w:rsidP="0030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единообразным написанием корней в родственных словах.</w:t>
            </w:r>
          </w:p>
          <w:p w:rsidR="007F4B2D" w:rsidRPr="007F4B2D" w:rsidRDefault="007F4B2D" w:rsidP="007F4B2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068E0" w:rsidRPr="006F0313" w:rsidTr="007F4B2D">
        <w:tc>
          <w:tcPr>
            <w:tcW w:w="983" w:type="pct"/>
            <w:shd w:val="clear" w:color="auto" w:fill="auto"/>
          </w:tcPr>
          <w:p w:rsidR="003068E0" w:rsidRDefault="003068E0" w:rsidP="00306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равописание</w:t>
            </w:r>
          </w:p>
          <w:p w:rsidR="003068E0" w:rsidRPr="00BC4D46" w:rsidRDefault="003068E0" w:rsidP="00306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ч.)</w:t>
            </w:r>
          </w:p>
          <w:p w:rsidR="003068E0" w:rsidRPr="00BC4D46" w:rsidRDefault="003068E0" w:rsidP="0030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3068E0" w:rsidRPr="00BC4D46" w:rsidRDefault="003068E0" w:rsidP="00306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звуков с помощью мягкого знака (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конце и середине слова между согласными. Написание букв 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и, а, у 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шипящих в сочетаниях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чу —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слов с сочетанием букв 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переноса слов по слогам, перенос слов с буквами </w:t>
            </w: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й, ь </w:t>
            </w: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(майка, пальто).</w:t>
            </w:r>
          </w:p>
          <w:p w:rsidR="003068E0" w:rsidRPr="00BC4D46" w:rsidRDefault="003068E0" w:rsidP="007F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25" w:type="pct"/>
            <w:shd w:val="clear" w:color="auto" w:fill="auto"/>
          </w:tcPr>
          <w:p w:rsidR="003068E0" w:rsidRPr="004E7F92" w:rsidRDefault="003068E0" w:rsidP="0030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7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Практическое умение писать в словах твердый знак. Обозначение на письме гласных звуков в ударных и безударных слогах.</w:t>
            </w:r>
          </w:p>
        </w:tc>
      </w:tr>
    </w:tbl>
    <w:p w:rsidR="0021511C" w:rsidRDefault="0021511C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системность: задания располагаются в определенном порядке;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принцип «от простого - к 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задания постепенно усложняются;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увеличение объема материала;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наращивание темпа выполнения заданий;</w:t>
      </w:r>
    </w:p>
    <w:p w:rsidR="00BC4D46" w:rsidRPr="00BC4D46" w:rsidRDefault="00BC4D46" w:rsidP="00BC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смена разных видов деятельности.</w:t>
      </w:r>
    </w:p>
    <w:p w:rsidR="00BC4D46" w:rsidRPr="00BC4D46" w:rsidRDefault="00BC4D46" w:rsidP="00BC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D46" w:rsidRPr="00BC4D46" w:rsidRDefault="00BC4D46" w:rsidP="00B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4D46" w:rsidRPr="008640EB" w:rsidRDefault="00BC4D46" w:rsidP="008640E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C4D46" w:rsidRPr="00BC4D46" w:rsidRDefault="00BC4D46" w:rsidP="00BC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C4D46" w:rsidRDefault="00BC4D46" w:rsidP="00BC4D4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может корректироваться с учетом ликвидации пробелов и трудностей 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C4D46" w:rsidRPr="00BC4D46" w:rsidRDefault="00BC4D46" w:rsidP="00BC4D4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4462"/>
        <w:gridCol w:w="1533"/>
        <w:gridCol w:w="1908"/>
      </w:tblGrid>
      <w:tr w:rsidR="00BC4D46" w:rsidRPr="00BC4D46" w:rsidTr="00BC4D46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4D46" w:rsidRPr="00BC4D46" w:rsidTr="00BC4D46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46" w:rsidRPr="00BC4D46" w:rsidRDefault="00BC4D46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46" w:rsidRPr="00BC4D46" w:rsidRDefault="00BC4D46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D46" w:rsidRPr="00BC4D46" w:rsidRDefault="00BC4D46" w:rsidP="00BC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внеаудиторных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освоения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D46" w:rsidRPr="00BC4D46" w:rsidTr="00BC4D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BC4D46" w:rsidP="00BC4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6" w:rsidRPr="00BC4D46" w:rsidRDefault="003068E0" w:rsidP="00BC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C4D46" w:rsidRDefault="00BC4D46" w:rsidP="00BC4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D46" w:rsidRDefault="00BC4D46" w:rsidP="00BC4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Default="00BC4D46" w:rsidP="00BC4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Pr="008640EB" w:rsidRDefault="00BC4D46" w:rsidP="00F54098">
      <w:pPr>
        <w:pStyle w:val="a6"/>
        <w:numPr>
          <w:ilvl w:val="0"/>
          <w:numId w:val="12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Календарное   планирование</w:t>
      </w:r>
    </w:p>
    <w:tbl>
      <w:tblPr>
        <w:tblW w:w="15850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701"/>
        <w:gridCol w:w="13325"/>
      </w:tblGrid>
      <w:tr w:rsidR="008640EB" w:rsidRPr="00BC4D46" w:rsidTr="00971BF0">
        <w:trPr>
          <w:trHeight w:val="3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BC4D46" w:rsidRDefault="008640EB" w:rsidP="00971B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BC4D46" w:rsidRDefault="008640EB" w:rsidP="00971B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занятия.</w:t>
            </w:r>
          </w:p>
        </w:tc>
      </w:tr>
      <w:tr w:rsidR="008640EB" w:rsidRPr="00BC4D46" w:rsidTr="00971BF0">
        <w:trPr>
          <w:trHeight w:val="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C647C4" w:rsidRDefault="008640EB" w:rsidP="008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задания для выявления уровня освоения материала 1 класса.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C647C4" w:rsidRDefault="008640EB" w:rsidP="008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знаниях.  Совершенствование навыков группировки и классификации (на базе фонетических понятий.);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971BF0" w:rsidRDefault="008640EB" w:rsidP="008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знаниях. Фонетика, фонетическая характеристика  звуков. Буквы и звуки.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971BF0" w:rsidRDefault="008640EB" w:rsidP="008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группировки и классификации на основе правил правописания буквосочетаний.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работать по словесной и письменной инструкции, алгоритму. Обучение алгоритму безошибочного списывания текста.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971BF0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знаниях. Тренировочные упражнения для совершенствования умения письма под диктовку.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работать по словесной и письменной инструкции, алгоритму. Правила выполнения работы над ошибками.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знаниях. Совершенствование навыков изложения повествовательного текста.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знаниях. Алгоритм применения изученных правил правописания слов.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работать по словесной и письменной инструкции, алгоритму. Пошаговое выполнение работы над ошибками в правописании.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595B" w:rsidRPr="007C21A2" w:rsidRDefault="0006595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работать по словесной и письменной инструкции, алгоритму. Последовательность фонетического и морфемного разбора слов.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работать по словесной и письменной инструкции, алгоритму. Выполнение работы над ошибками.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1BF0" w:rsidRPr="007C21A2" w:rsidRDefault="00971BF0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лексическая, грамматическая и синтаксическая единица предложения.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7F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Грамматическое оформление предложения и его распространение.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 Корень слова.</w:t>
            </w:r>
          </w:p>
        </w:tc>
      </w:tr>
      <w:tr w:rsidR="008640EB" w:rsidRPr="007C21A2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1BF0" w:rsidRPr="007C21A2" w:rsidRDefault="00971BF0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Образование слов с помощью приставок и суффиксов.</w:t>
            </w:r>
          </w:p>
        </w:tc>
      </w:tr>
      <w:tr w:rsidR="008640EB" w:rsidRPr="00BC4D46" w:rsidTr="00971BF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0EB" w:rsidRPr="007C21A2" w:rsidRDefault="008640EB" w:rsidP="009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B" w:rsidRPr="0060138C" w:rsidRDefault="008640EB" w:rsidP="00BC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зрительно-слуховой памяти. Контрольно-диагностическое тестирование.</w:t>
            </w:r>
          </w:p>
        </w:tc>
      </w:tr>
    </w:tbl>
    <w:p w:rsidR="0060138C" w:rsidRPr="003068E0" w:rsidRDefault="0060138C" w:rsidP="00F54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F54098" w:rsidRDefault="00BC4D46" w:rsidP="00F54098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обеспечение:</w:t>
      </w:r>
    </w:p>
    <w:p w:rsidR="00F54098" w:rsidRPr="00F54098" w:rsidRDefault="00F54098" w:rsidP="00F5409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 предметных картинок для работы над развитием фонематического анализа и синтеза;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сюжетных картин, серии сюжетных картин для работы по развитию связной речи;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 иллюстративного материала на закрепление обобщающих понятий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таблицы по русскому языку;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тексты с грамматическими заданиями;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игры на развитие психических функций: восприятия, внимания, памяти;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дидактических игр на закрепление основных разделов программы;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подбор занимательного материала: ребусы, кроссворды; </w:t>
      </w: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слоговые таблицы по коррекции навыка чтения разного уровня сложности.</w:t>
      </w:r>
    </w:p>
    <w:p w:rsidR="00971BF0" w:rsidRDefault="00971BF0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46" w:rsidRPr="00BC4D46" w:rsidRDefault="00BC4D46" w:rsidP="00BC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литературы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Вахрушева Т., Попова Е. Сборник упражнений по русскому языку.- М.,1998  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Волина В.В. </w:t>
      </w: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Занимательноеазбуковедение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М., 1991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К.А., Давыдова О.А. 800 диктантов по русскому языку. – М., «Дрофа», 1999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Коррекция устной и письменной речи учащихся начальных классов. - М., 1991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Дидактический материал по коррекции письменной речи для учащихся начальных классов. - М., 1996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Журжина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Ш.В., Костромина Н.В. Дидактический материал по русскому языку (2 класс). - М., 1996  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 Н.М. Обобщающие таблицы и упражнения по русскому языку. – М., «Просвещение», 2000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Нефедова Е.А., </w:t>
      </w: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Правила и упражнения по русскому языку (для начальной и средней школы). - М., 1997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Нарушения письменной речи и их преодоление у младших школьников. - М., 1997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Сорокина Н.Г. Русский язык. Тесты. – СПб, «Педагогическое общество России», 2003 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Шклярова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Русский язык. Сборник упражнений. – М., «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</w:t>
      </w:r>
    </w:p>
    <w:p w:rsidR="00BC4D46" w:rsidRPr="00BC4D46" w:rsidRDefault="00BC4D46" w:rsidP="00BC4D4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Шклярова</w:t>
      </w:r>
      <w:proofErr w:type="spell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Планы грамматических разборов. – М., «</w:t>
      </w:r>
      <w:proofErr w:type="gramStart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BC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</w:t>
      </w:r>
    </w:p>
    <w:p w:rsidR="000B2FCC" w:rsidRDefault="000B2FCC"/>
    <w:sectPr w:rsidR="000B2FCC" w:rsidSect="00BC4D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30"/>
    <w:multiLevelType w:val="multilevel"/>
    <w:tmpl w:val="F27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771E"/>
    <w:multiLevelType w:val="multilevel"/>
    <w:tmpl w:val="2C2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C8D"/>
    <w:multiLevelType w:val="hybridMultilevel"/>
    <w:tmpl w:val="56789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515E8"/>
    <w:multiLevelType w:val="multilevel"/>
    <w:tmpl w:val="474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914C6"/>
    <w:multiLevelType w:val="multilevel"/>
    <w:tmpl w:val="5EC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A629D"/>
    <w:multiLevelType w:val="multilevel"/>
    <w:tmpl w:val="E47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32401"/>
    <w:multiLevelType w:val="multilevel"/>
    <w:tmpl w:val="E24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E7F4C"/>
    <w:multiLevelType w:val="hybridMultilevel"/>
    <w:tmpl w:val="CEA2B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0F7824"/>
    <w:multiLevelType w:val="multilevel"/>
    <w:tmpl w:val="88B4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A4057"/>
    <w:multiLevelType w:val="hybridMultilevel"/>
    <w:tmpl w:val="CCBCD5F0"/>
    <w:lvl w:ilvl="0" w:tplc="C8785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A2E"/>
    <w:multiLevelType w:val="hybridMultilevel"/>
    <w:tmpl w:val="36604990"/>
    <w:lvl w:ilvl="0" w:tplc="50AE9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6359B"/>
    <w:multiLevelType w:val="hybridMultilevel"/>
    <w:tmpl w:val="5298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A3243"/>
    <w:multiLevelType w:val="hybridMultilevel"/>
    <w:tmpl w:val="F028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AAE"/>
    <w:multiLevelType w:val="hybridMultilevel"/>
    <w:tmpl w:val="FB8845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D46"/>
    <w:rsid w:val="0006595B"/>
    <w:rsid w:val="000B2FCC"/>
    <w:rsid w:val="000E26C1"/>
    <w:rsid w:val="0021511C"/>
    <w:rsid w:val="002D0E21"/>
    <w:rsid w:val="002F7B3D"/>
    <w:rsid w:val="003068E0"/>
    <w:rsid w:val="003D3104"/>
    <w:rsid w:val="004E7F92"/>
    <w:rsid w:val="004F1C0E"/>
    <w:rsid w:val="005738B4"/>
    <w:rsid w:val="005F0A0C"/>
    <w:rsid w:val="005F4007"/>
    <w:rsid w:val="0060138C"/>
    <w:rsid w:val="00702B5F"/>
    <w:rsid w:val="007275E8"/>
    <w:rsid w:val="007A045C"/>
    <w:rsid w:val="007C21A2"/>
    <w:rsid w:val="007F4B2D"/>
    <w:rsid w:val="008640EB"/>
    <w:rsid w:val="00936B7F"/>
    <w:rsid w:val="00971BF0"/>
    <w:rsid w:val="00972DB8"/>
    <w:rsid w:val="009C4B24"/>
    <w:rsid w:val="00AE0D65"/>
    <w:rsid w:val="00B10BD3"/>
    <w:rsid w:val="00B36551"/>
    <w:rsid w:val="00BA4F24"/>
    <w:rsid w:val="00BB50CE"/>
    <w:rsid w:val="00BC4D46"/>
    <w:rsid w:val="00BD52BF"/>
    <w:rsid w:val="00C647C4"/>
    <w:rsid w:val="00CD144D"/>
    <w:rsid w:val="00D946CF"/>
    <w:rsid w:val="00E545A7"/>
    <w:rsid w:val="00EA508E"/>
    <w:rsid w:val="00F5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4D46"/>
  </w:style>
  <w:style w:type="paragraph" w:styleId="a4">
    <w:name w:val="No Spacing"/>
    <w:aliases w:val="основа,Без интервала1"/>
    <w:link w:val="a5"/>
    <w:uiPriority w:val="1"/>
    <w:qFormat/>
    <w:rsid w:val="00BC4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BC4D4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C4D4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946CF"/>
  </w:style>
  <w:style w:type="paragraph" w:customStyle="1" w:styleId="a8">
    <w:name w:val="Буллит"/>
    <w:basedOn w:val="a"/>
    <w:link w:val="a9"/>
    <w:rsid w:val="007F4B2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link w:val="a8"/>
    <w:rsid w:val="007F4B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7F4B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7F4B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МОЙ Знак"/>
    <w:link w:val="ad"/>
    <w:locked/>
    <w:rsid w:val="00BB50CE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МОЙ"/>
    <w:link w:val="ac"/>
    <w:autoRedefine/>
    <w:qFormat/>
    <w:rsid w:val="00BB50CE"/>
    <w:pPr>
      <w:tabs>
        <w:tab w:val="left" w:pos="0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4D46"/>
  </w:style>
  <w:style w:type="paragraph" w:styleId="a4">
    <w:name w:val="No Spacing"/>
    <w:aliases w:val="основа,Без интервала1"/>
    <w:link w:val="a5"/>
    <w:uiPriority w:val="1"/>
    <w:qFormat/>
    <w:rsid w:val="00BC4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BC4D4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74E4-BB08-4109-ADB6-6273D9C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prizvanie7@ya.ru</dc:creator>
  <cp:lastModifiedBy>Анна</cp:lastModifiedBy>
  <cp:revision>3</cp:revision>
  <cp:lastPrinted>2017-10-07T23:28:00Z</cp:lastPrinted>
  <dcterms:created xsi:type="dcterms:W3CDTF">2022-08-28T20:41:00Z</dcterms:created>
  <dcterms:modified xsi:type="dcterms:W3CDTF">2022-08-28T20:52:00Z</dcterms:modified>
</cp:coreProperties>
</file>